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1C" w:rsidRDefault="003B0C1C" w:rsidP="0032747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</w:p>
    <w:p w:rsidR="003B0C1C" w:rsidRDefault="003B0C1C" w:rsidP="0032747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2747B" w:rsidRPr="00C63ED8" w:rsidRDefault="0032747B" w:rsidP="0032747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286E0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29283B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A875BF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29283B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29283B" w:rsidRDefault="0029283B" w:rsidP="006C788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C788E" w:rsidRPr="0032747B" w:rsidRDefault="00405B1D" w:rsidP="006C788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2747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6C788E" w:rsidRPr="0032747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4</w:t>
      </w:r>
      <w:r w:rsidRPr="0032747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6C788E" w:rsidRPr="0032747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ИНФОРМИРОВАНИЕ ПОТРЕБИТЕЛЯ ОБ АВАРИЙНЫХ СИТУАЦИЯХ В РАСПРЕДЕЛИТЕЛЬНЫХ ЭЛЕКТРИЧЕСКИХ СЕТЯХ, РЕМОНТНЫХ И ПРОФИЛАКТИЧЕСКИХ РАБОТАХ, ПЛАНОВЫХ 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</w:t>
      </w:r>
    </w:p>
    <w:p w:rsidR="000653F9" w:rsidRPr="0032747B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32747B" w:rsidRDefault="008C2E25" w:rsidP="00327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7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32747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32747B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5B627E" w:rsidRPr="0032747B" w:rsidRDefault="008C2E25" w:rsidP="003274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47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327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47B">
        <w:rPr>
          <w:rFonts w:ascii="Times New Roman" w:hAnsi="Times New Roman" w:cs="Times New Roman"/>
          <w:sz w:val="24"/>
          <w:szCs w:val="24"/>
        </w:rPr>
        <w:t>П</w:t>
      </w:r>
      <w:r w:rsidR="00584BD8" w:rsidRPr="0032747B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32747B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32747B">
        <w:rPr>
          <w:rFonts w:ascii="Times New Roman" w:hAnsi="Times New Roman" w:cs="Times New Roman"/>
          <w:sz w:val="24"/>
          <w:szCs w:val="24"/>
        </w:rPr>
        <w:t>.</w:t>
      </w:r>
    </w:p>
    <w:p w:rsidR="00405B1D" w:rsidRPr="0032747B" w:rsidRDefault="008C2E25" w:rsidP="00327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7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32747B">
        <w:rPr>
          <w:rFonts w:ascii="Times New Roman" w:hAnsi="Times New Roman" w:cs="Times New Roman"/>
          <w:sz w:val="24"/>
          <w:szCs w:val="24"/>
        </w:rPr>
        <w:t xml:space="preserve"> </w:t>
      </w:r>
      <w:r w:rsidR="008A4645" w:rsidRPr="0032747B">
        <w:rPr>
          <w:rFonts w:ascii="Times New Roman" w:hAnsi="Times New Roman" w:cs="Times New Roman"/>
          <w:sz w:val="24"/>
          <w:szCs w:val="24"/>
        </w:rPr>
        <w:t>З</w:t>
      </w:r>
      <w:r w:rsidR="006D2507" w:rsidRPr="0032747B">
        <w:rPr>
          <w:rFonts w:ascii="Times New Roman" w:hAnsi="Times New Roman" w:cs="Times New Roman"/>
          <w:sz w:val="24"/>
          <w:szCs w:val="24"/>
        </w:rPr>
        <w:t>аключенный с сетевой организацией договор об оказании услуги по передаче электрической энергии</w:t>
      </w:r>
      <w:r w:rsidR="00405B1D" w:rsidRPr="0032747B">
        <w:rPr>
          <w:rFonts w:ascii="Times New Roman" w:hAnsi="Times New Roman" w:cs="Times New Roman"/>
          <w:sz w:val="24"/>
          <w:szCs w:val="24"/>
        </w:rPr>
        <w:t>.</w:t>
      </w:r>
    </w:p>
    <w:p w:rsidR="008C2E25" w:rsidRPr="0032747B" w:rsidRDefault="008C2E25" w:rsidP="00327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7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875EEF" w:rsidRPr="0032747B">
        <w:rPr>
          <w:rFonts w:ascii="Times New Roman" w:hAnsi="Times New Roman" w:cs="Times New Roman"/>
          <w:sz w:val="24"/>
          <w:szCs w:val="24"/>
        </w:rPr>
        <w:t xml:space="preserve">уведомление потребителей о введении </w:t>
      </w:r>
      <w:r w:rsidR="00875EEF" w:rsidRPr="00327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аварийного ограничения режима потребления электрической энергии (мощности)</w:t>
      </w:r>
      <w:r w:rsidR="00D870EE" w:rsidRPr="00327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3F9" w:rsidRPr="0032747B" w:rsidRDefault="008C2E25" w:rsidP="0032747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2747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5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5"/>
        <w:gridCol w:w="2603"/>
        <w:gridCol w:w="2740"/>
        <w:gridCol w:w="2010"/>
        <w:gridCol w:w="1762"/>
        <w:gridCol w:w="2947"/>
      </w:tblGrid>
      <w:tr w:rsidR="00C02B7A" w:rsidRPr="0032747B" w:rsidTr="00327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32747B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2747B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2747B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2747B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9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2747B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2747B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102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32747B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32747B" w:rsidTr="00327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32747B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  <w:tcBorders>
              <w:top w:val="double" w:sz="4" w:space="0" w:color="4F81BD" w:themeColor="accent1"/>
            </w:tcBorders>
          </w:tcPr>
          <w:p w:rsidR="009D7322" w:rsidRPr="0032747B" w:rsidRDefault="00C96D72" w:rsidP="003E00F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  <w:r w:rsidR="00C95E9D" w:rsidRPr="0032747B">
              <w:rPr>
                <w:rFonts w:ascii="Times New Roman" w:eastAsia="Times New Roman" w:hAnsi="Times New Roman" w:cs="Times New Roman"/>
                <w:lang w:eastAsia="ru-RU"/>
              </w:rPr>
              <w:t xml:space="preserve"> и утверждение </w:t>
            </w:r>
            <w:r w:rsidR="003E00FC" w:rsidRPr="0032747B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организацией </w:t>
            </w:r>
            <w:r w:rsidR="00C95E9D" w:rsidRPr="0032747B">
              <w:rPr>
                <w:rFonts w:ascii="Times New Roman" w:eastAsia="Times New Roman" w:hAnsi="Times New Roman" w:cs="Times New Roman"/>
                <w:lang w:eastAsia="ru-RU"/>
              </w:rPr>
              <w:t>графиков аварийного ограничения</w:t>
            </w:r>
          </w:p>
        </w:tc>
        <w:tc>
          <w:tcPr>
            <w:tcW w:w="905" w:type="pct"/>
            <w:tcBorders>
              <w:top w:val="double" w:sz="4" w:space="0" w:color="4F81BD" w:themeColor="accent1"/>
            </w:tcBorders>
          </w:tcPr>
          <w:p w:rsidR="009D7322" w:rsidRPr="0032747B" w:rsidRDefault="008A4645" w:rsidP="006250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 xml:space="preserve">Заключенный с </w:t>
            </w:r>
            <w:r w:rsidR="00286E01">
              <w:rPr>
                <w:rFonts w:ascii="Times New Roman" w:hAnsi="Times New Roman" w:cs="Times New Roman"/>
                <w:i/>
              </w:rPr>
              <w:t>А</w:t>
            </w:r>
            <w:r w:rsidR="00A875BF">
              <w:rPr>
                <w:rFonts w:ascii="Times New Roman" w:hAnsi="Times New Roman" w:cs="Times New Roman"/>
                <w:i/>
              </w:rPr>
              <w:t>О «ВМЭС</w:t>
            </w:r>
            <w:r w:rsidR="0029283B">
              <w:rPr>
                <w:rFonts w:ascii="Times New Roman" w:hAnsi="Times New Roman" w:cs="Times New Roman"/>
                <w:i/>
              </w:rPr>
              <w:t>»</w:t>
            </w:r>
            <w:r w:rsidRPr="0032747B">
              <w:rPr>
                <w:rFonts w:ascii="Times New Roman" w:hAnsi="Times New Roman" w:cs="Times New Roman"/>
                <w:i/>
              </w:rPr>
              <w:t xml:space="preserve"> </w:t>
            </w:r>
            <w:r w:rsidRPr="0032747B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  <w:tcBorders>
              <w:top w:val="double" w:sz="4" w:space="0" w:color="4F81BD" w:themeColor="accent1"/>
            </w:tcBorders>
          </w:tcPr>
          <w:p w:rsidR="009D7322" w:rsidRPr="0032747B" w:rsidRDefault="00C95E9D" w:rsidP="00E505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Определение объёмов, места и времени действия ограничения</w:t>
            </w:r>
          </w:p>
        </w:tc>
        <w:tc>
          <w:tcPr>
            <w:tcW w:w="699" w:type="pct"/>
            <w:tcBorders>
              <w:top w:val="double" w:sz="4" w:space="0" w:color="4F81BD" w:themeColor="accent1"/>
            </w:tcBorders>
          </w:tcPr>
          <w:p w:rsidR="009D7322" w:rsidRPr="0032747B" w:rsidRDefault="009D7322" w:rsidP="007A61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  <w:tcBorders>
              <w:top w:val="double" w:sz="4" w:space="0" w:color="4F81BD" w:themeColor="accent1"/>
            </w:tcBorders>
          </w:tcPr>
          <w:p w:rsidR="00C95E9D" w:rsidRPr="0032747B" w:rsidRDefault="00C95E9D" w:rsidP="00C95E9D">
            <w:pPr>
              <w:pStyle w:val="af2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747B">
              <w:rPr>
                <w:rFonts w:ascii="Times New Roman" w:eastAsia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9D7322" w:rsidRPr="0032747B" w:rsidRDefault="00C95E9D" w:rsidP="00C95E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(период с 1 октября по 30 сентября следующего года)</w:t>
            </w:r>
          </w:p>
        </w:tc>
        <w:tc>
          <w:tcPr>
            <w:tcW w:w="1025" w:type="pct"/>
            <w:tcBorders>
              <w:top w:val="double" w:sz="4" w:space="0" w:color="4F81BD" w:themeColor="accent1"/>
            </w:tcBorders>
          </w:tcPr>
          <w:p w:rsidR="009D7322" w:rsidRPr="0032747B" w:rsidRDefault="009D7322" w:rsidP="00C95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C95E9D" w:rsidRPr="0032747B">
              <w:rPr>
                <w:rFonts w:ascii="Times New Roman" w:eastAsia="Times New Roman" w:hAnsi="Times New Roman" w:cs="Times New Roman"/>
                <w:lang w:eastAsia="ru-RU"/>
              </w:rPr>
              <w:t>39 Правил полного и (или) частичного ограничения режима потребления электрической энергии</w:t>
            </w:r>
            <w:r w:rsidRPr="0032747B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="00C96D72" w:rsidRPr="003274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A615C" w:rsidRPr="0032747B" w:rsidRDefault="007A615C" w:rsidP="00C9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="00C96D72" w:rsidRPr="0032747B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231805" w:rsidRPr="0032747B" w:rsidTr="0032747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32747B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</w:tcPr>
          <w:p w:rsidR="00231805" w:rsidRPr="0032747B" w:rsidRDefault="00866BBA" w:rsidP="00B74AA1">
            <w:pPr>
              <w:autoSpaceDE w:val="0"/>
              <w:autoSpaceDN w:val="0"/>
              <w:adjustRightInd w:val="0"/>
              <w:ind w:left="-16" w:right="-63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>Д</w:t>
            </w:r>
            <w:r w:rsidR="00912868" w:rsidRPr="0032747B">
              <w:rPr>
                <w:rFonts w:ascii="Times New Roman" w:hAnsi="Times New Roman" w:cs="Times New Roman"/>
              </w:rPr>
              <w:t>ов</w:t>
            </w:r>
            <w:r w:rsidRPr="0032747B">
              <w:rPr>
                <w:rFonts w:ascii="Times New Roman" w:hAnsi="Times New Roman" w:cs="Times New Roman"/>
              </w:rPr>
              <w:t xml:space="preserve">едения </w:t>
            </w:r>
            <w:r w:rsidR="00912868" w:rsidRPr="0032747B">
              <w:rPr>
                <w:rFonts w:ascii="Times New Roman" w:hAnsi="Times New Roman" w:cs="Times New Roman"/>
              </w:rPr>
              <w:t xml:space="preserve">до сведения гарантирующих поставщиков (энергосбытовых, </w:t>
            </w:r>
            <w:proofErr w:type="spellStart"/>
            <w:r w:rsidR="00912868" w:rsidRPr="0032747B">
              <w:rPr>
                <w:rFonts w:ascii="Times New Roman" w:hAnsi="Times New Roman" w:cs="Times New Roman"/>
              </w:rPr>
              <w:t>энергоснабжающих</w:t>
            </w:r>
            <w:proofErr w:type="spellEnd"/>
            <w:r w:rsidR="00912868" w:rsidRPr="0032747B">
              <w:rPr>
                <w:rFonts w:ascii="Times New Roman" w:hAnsi="Times New Roman" w:cs="Times New Roman"/>
              </w:rPr>
              <w:t xml:space="preserve"> организаций) и их потребителей</w:t>
            </w:r>
            <w:r w:rsidRPr="0032747B">
              <w:rPr>
                <w:rFonts w:ascii="Times New Roman" w:hAnsi="Times New Roman" w:cs="Times New Roman"/>
              </w:rPr>
              <w:t xml:space="preserve"> графиков аварийных ограничений</w:t>
            </w:r>
          </w:p>
        </w:tc>
        <w:tc>
          <w:tcPr>
            <w:tcW w:w="905" w:type="pct"/>
          </w:tcPr>
          <w:p w:rsidR="00231805" w:rsidRPr="0032747B" w:rsidRDefault="00866BBA" w:rsidP="00866BB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231805" w:rsidRPr="0032747B" w:rsidRDefault="00866BBA" w:rsidP="00866BBA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 xml:space="preserve"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(энергосбытовых, </w:t>
            </w:r>
            <w:proofErr w:type="spellStart"/>
            <w:r w:rsidRPr="0032747B">
              <w:rPr>
                <w:rFonts w:ascii="Times New Roman" w:hAnsi="Times New Roman" w:cs="Times New Roman"/>
              </w:rPr>
              <w:t>энергоснабжающих</w:t>
            </w:r>
            <w:proofErr w:type="spellEnd"/>
            <w:r w:rsidRPr="0032747B">
              <w:rPr>
                <w:rFonts w:ascii="Times New Roman" w:hAnsi="Times New Roman" w:cs="Times New Roman"/>
              </w:rPr>
              <w:t xml:space="preserve"> организаций) и их потребителей</w:t>
            </w:r>
          </w:p>
        </w:tc>
        <w:tc>
          <w:tcPr>
            <w:tcW w:w="699" w:type="pct"/>
          </w:tcPr>
          <w:p w:rsidR="00231805" w:rsidRPr="0032747B" w:rsidRDefault="00866BBA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  <w:r w:rsidR="008E5170" w:rsidRPr="0032747B">
              <w:rPr>
                <w:rFonts w:ascii="Times New Roman" w:eastAsia="Times New Roman" w:hAnsi="Times New Roman" w:cs="Times New Roman"/>
                <w:lang w:eastAsia="ru-RU"/>
              </w:rPr>
              <w:t xml:space="preserve">е уведомление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</w:tcPr>
          <w:p w:rsidR="00231805" w:rsidRPr="0032747B" w:rsidRDefault="00866BBA" w:rsidP="008E51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 xml:space="preserve">В </w:t>
            </w:r>
            <w:r w:rsidR="008E5170" w:rsidRPr="0032747B">
              <w:rPr>
                <w:rFonts w:ascii="Times New Roman" w:hAnsi="Times New Roman" w:cs="Times New Roman"/>
              </w:rPr>
              <w:t>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1025" w:type="pct"/>
          </w:tcPr>
          <w:p w:rsidR="00231805" w:rsidRPr="0032747B" w:rsidRDefault="00866BBA" w:rsidP="00866BB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866BBA" w:rsidRPr="0032747B" w:rsidTr="00327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66BBA" w:rsidRPr="0032747B" w:rsidRDefault="00866BBA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</w:tcPr>
          <w:p w:rsidR="00866BBA" w:rsidRPr="0032747B" w:rsidRDefault="00866BBA" w:rsidP="00866BBA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905" w:type="pct"/>
          </w:tcPr>
          <w:p w:rsidR="00866BBA" w:rsidRPr="0032747B" w:rsidRDefault="00866BBA" w:rsidP="00347A1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866BBA" w:rsidRPr="0032747B" w:rsidRDefault="00866BBA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pct"/>
          </w:tcPr>
          <w:p w:rsidR="00866BBA" w:rsidRPr="0032747B" w:rsidRDefault="003C32CD" w:rsidP="002963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Электронная форма публикации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</w:tcPr>
          <w:p w:rsidR="00866BBA" w:rsidRPr="0032747B" w:rsidRDefault="003C32CD" w:rsidP="003C32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после утверждения</w:t>
            </w:r>
          </w:p>
        </w:tc>
        <w:tc>
          <w:tcPr>
            <w:tcW w:w="1025" w:type="pct"/>
          </w:tcPr>
          <w:p w:rsidR="00866BBA" w:rsidRPr="0032747B" w:rsidRDefault="003C32CD" w:rsidP="00866BB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231805" w:rsidRPr="0032747B" w:rsidTr="0032747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32747B" w:rsidRDefault="003C32CD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</w:tcPr>
          <w:p w:rsidR="00231805" w:rsidRPr="0032747B" w:rsidRDefault="00866241" w:rsidP="003B0C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 xml:space="preserve">Введение </w:t>
            </w:r>
            <w:r w:rsidR="00631799" w:rsidRPr="0032747B">
              <w:rPr>
                <w:rFonts w:ascii="Times New Roman" w:hAnsi="Times New Roman" w:cs="Times New Roman"/>
              </w:rPr>
              <w:t xml:space="preserve">полного и (или) частичного </w:t>
            </w:r>
            <w:r w:rsidRPr="0032747B">
              <w:rPr>
                <w:rFonts w:ascii="Times New Roman" w:hAnsi="Times New Roman" w:cs="Times New Roman"/>
              </w:rPr>
              <w:t xml:space="preserve">ограничения </w:t>
            </w:r>
            <w:r w:rsidR="00ED3337" w:rsidRPr="0032747B">
              <w:rPr>
                <w:rFonts w:ascii="Times New Roman" w:hAnsi="Times New Roman" w:cs="Times New Roman"/>
              </w:rPr>
              <w:t>при проведении ремонтных работ на  объектах электросетевого хозяйства</w:t>
            </w:r>
            <w:r w:rsidR="00A875BF">
              <w:rPr>
                <w:rFonts w:ascii="Times New Roman" w:hAnsi="Times New Roman" w:cs="Times New Roman"/>
              </w:rPr>
              <w:t xml:space="preserve"> </w:t>
            </w:r>
            <w:r w:rsidR="003B0C1C">
              <w:rPr>
                <w:rFonts w:ascii="Times New Roman" w:hAnsi="Times New Roman" w:cs="Times New Roman"/>
                <w:i/>
              </w:rPr>
              <w:t>А</w:t>
            </w:r>
            <w:r w:rsidR="0029283B">
              <w:rPr>
                <w:rFonts w:ascii="Times New Roman" w:hAnsi="Times New Roman" w:cs="Times New Roman"/>
                <w:i/>
              </w:rPr>
              <w:t xml:space="preserve">О </w:t>
            </w:r>
            <w:r w:rsidR="00A875BF">
              <w:rPr>
                <w:rFonts w:ascii="Times New Roman" w:hAnsi="Times New Roman" w:cs="Times New Roman"/>
                <w:i/>
              </w:rPr>
              <w:t>«ВМЭС</w:t>
            </w:r>
            <w:r w:rsidR="0029283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05" w:type="pct"/>
          </w:tcPr>
          <w:p w:rsidR="00CA5EBD" w:rsidRPr="0032747B" w:rsidRDefault="00F55F9B" w:rsidP="0063179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 xml:space="preserve">Проведение </w:t>
            </w:r>
            <w:r w:rsidR="005B7FA8" w:rsidRPr="0032747B">
              <w:rPr>
                <w:rFonts w:ascii="Times New Roman" w:hAnsi="Times New Roman" w:cs="Times New Roman"/>
              </w:rPr>
              <w:t xml:space="preserve">ремонтных работ на объектах электросетевого хозяйства сетевой организации невозможно без ограничения режима потребления </w:t>
            </w:r>
            <w:r w:rsidRPr="0032747B">
              <w:rPr>
                <w:rFonts w:ascii="Times New Roman" w:hAnsi="Times New Roman" w:cs="Times New Roman"/>
              </w:rPr>
              <w:t>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900BEB" w:rsidRPr="0032747B" w:rsidRDefault="00900BEB" w:rsidP="00F55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</w:t>
            </w:r>
            <w:r w:rsidR="00231805"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</w:t>
            </w:r>
            <w:r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1</w:t>
            </w:r>
            <w:r w:rsidR="00231805"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</w:t>
            </w:r>
            <w:r w:rsidR="00231805"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="00631799" w:rsidRPr="0032747B">
              <w:rPr>
                <w:rFonts w:ascii="Times New Roman" w:hAnsi="Times New Roman" w:cs="Times New Roman"/>
              </w:rPr>
              <w:t xml:space="preserve">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</w:t>
            </w:r>
            <w:r w:rsidR="00631799" w:rsidRPr="0032747B">
              <w:rPr>
                <w:rFonts w:ascii="Times New Roman" w:hAnsi="Times New Roman" w:cs="Times New Roman"/>
              </w:rPr>
              <w:lastRenderedPageBreak/>
              <w:t xml:space="preserve">графиком проведения работ, </w:t>
            </w:r>
            <w:r w:rsidR="00F55F9B" w:rsidRPr="0032747B">
              <w:rPr>
                <w:rFonts w:ascii="Times New Roman" w:hAnsi="Times New Roman" w:cs="Times New Roman"/>
              </w:rPr>
              <w:t>напрямую или через действующего в его интересах гарантирующего поставщика.</w:t>
            </w:r>
            <w:r w:rsidR="001A36CE" w:rsidRPr="0032747B">
              <w:rPr>
                <w:rFonts w:ascii="Times New Roman" w:hAnsi="Times New Roman" w:cs="Times New Roman"/>
              </w:rPr>
              <w:t xml:space="preserve">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F55F9B" w:rsidRPr="0032747B" w:rsidRDefault="008361CC" w:rsidP="00ED3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="00ED3337" w:rsidRPr="0032747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D3337" w:rsidRPr="0032747B">
              <w:rPr>
                <w:rFonts w:ascii="Times New Roman" w:hAnsi="Times New Roman" w:cs="Times New Roman"/>
              </w:rPr>
              <w:t>ывод в ремонт объекта электросетевого хозяйства</w:t>
            </w:r>
          </w:p>
        </w:tc>
        <w:tc>
          <w:tcPr>
            <w:tcW w:w="699" w:type="pct"/>
          </w:tcPr>
          <w:p w:rsidR="00231805" w:rsidRPr="0032747B" w:rsidRDefault="00631799" w:rsidP="0063179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lastRenderedPageBreak/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</w:t>
            </w:r>
            <w:r w:rsidRPr="0032747B">
              <w:rPr>
                <w:rFonts w:ascii="Times New Roman" w:hAnsi="Times New Roman" w:cs="Times New Roman"/>
              </w:rPr>
              <w:lastRenderedPageBreak/>
              <w:t>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</w:tcPr>
          <w:p w:rsidR="00231805" w:rsidRPr="0032747B" w:rsidRDefault="00631799" w:rsidP="006317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lastRenderedPageBreak/>
              <w:t xml:space="preserve">Уведомления направляются вместе с графиками ремонтных работ в соответствии с условиями заключенных договоров оказания услуг по передаче </w:t>
            </w:r>
            <w:r w:rsidRPr="0032747B">
              <w:rPr>
                <w:rFonts w:ascii="Times New Roman" w:hAnsi="Times New Roman" w:cs="Times New Roman"/>
              </w:rPr>
              <w:lastRenderedPageBreak/>
              <w:t>электроэнергии и согласно графикам проведения ремонтных работ.</w:t>
            </w:r>
          </w:p>
        </w:tc>
        <w:tc>
          <w:tcPr>
            <w:tcW w:w="1025" w:type="pct"/>
          </w:tcPr>
          <w:p w:rsidR="00231805" w:rsidRPr="0032747B" w:rsidRDefault="00ED3337" w:rsidP="00ED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631799" w:rsidRPr="0032747B" w:rsidTr="00327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631799" w:rsidRPr="0032747B" w:rsidRDefault="00631799" w:rsidP="00725F1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</w:tcPr>
          <w:p w:rsidR="00631799" w:rsidRPr="0032747B" w:rsidRDefault="00631799" w:rsidP="00725F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905" w:type="pct"/>
          </w:tcPr>
          <w:p w:rsidR="00631799" w:rsidRPr="0032747B" w:rsidRDefault="00631799" w:rsidP="0063179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34577E" w:rsidRPr="0032747B" w:rsidRDefault="003B0C1C" w:rsidP="003B0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>Уведомление потребителя</w:t>
            </w:r>
            <w:r w:rsidR="0034577E" w:rsidRPr="0032747B">
              <w:rPr>
                <w:rFonts w:ascii="Times New Roman" w:hAnsi="Times New Roman" w:cs="Times New Roman"/>
              </w:rPr>
              <w:t xml:space="preserve">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:rsidR="00631799" w:rsidRPr="0032747B" w:rsidRDefault="0034577E" w:rsidP="003B0C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699" w:type="pct"/>
          </w:tcPr>
          <w:p w:rsidR="00631799" w:rsidRPr="0032747B" w:rsidRDefault="00631799" w:rsidP="00725F1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 xml:space="preserve">Письменное </w:t>
            </w:r>
            <w:r w:rsidR="00171129" w:rsidRPr="0032747B">
              <w:rPr>
                <w:rFonts w:ascii="Times New Roman" w:hAnsi="Times New Roman" w:cs="Times New Roman"/>
              </w:rPr>
              <w:t>уведомление потребителя</w:t>
            </w:r>
            <w:r w:rsidRPr="0032747B">
              <w:rPr>
                <w:rFonts w:ascii="Times New Roman" w:hAnsi="Times New Roman" w:cs="Times New Roman"/>
              </w:rPr>
              <w:t xml:space="preserve">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</w:tcPr>
          <w:p w:rsidR="00631799" w:rsidRPr="0032747B" w:rsidRDefault="001A36CE" w:rsidP="001A36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1025" w:type="pct"/>
          </w:tcPr>
          <w:p w:rsidR="00631799" w:rsidRPr="0032747B" w:rsidRDefault="00631799" w:rsidP="0072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631799" w:rsidRPr="0032747B" w:rsidTr="0032747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631799" w:rsidRPr="0032747B" w:rsidRDefault="001A36CE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</w:tcPr>
          <w:p w:rsidR="00631799" w:rsidRPr="0032747B" w:rsidRDefault="00631799" w:rsidP="00A338F3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905" w:type="pct"/>
          </w:tcPr>
          <w:p w:rsidR="00631799" w:rsidRPr="0032747B" w:rsidRDefault="00631799" w:rsidP="00A338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631799" w:rsidRPr="0032747B" w:rsidRDefault="001A36CE" w:rsidP="00A338F3">
            <w:pPr>
              <w:pStyle w:val="af2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2"/>
                <w:szCs w:val="22"/>
              </w:rPr>
              <w:t>6</w:t>
            </w:r>
            <w:r w:rsidR="00631799"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2"/>
                <w:szCs w:val="22"/>
              </w:rPr>
              <w:t>.1.</w:t>
            </w:r>
            <w:r w:rsidR="00631799" w:rsidRPr="0032747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631799" w:rsidRPr="0032747B" w:rsidRDefault="001A36CE" w:rsidP="00A4334D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6</w:t>
            </w:r>
            <w:r w:rsidR="00631799"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.2.</w:t>
            </w:r>
            <w:r w:rsidR="00631799" w:rsidRPr="0032747B">
              <w:rPr>
                <w:rFonts w:ascii="Times New Roman" w:hAnsi="Times New Roman" w:cs="Times New Roman"/>
              </w:rPr>
              <w:t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699" w:type="pct"/>
          </w:tcPr>
          <w:p w:rsidR="00631799" w:rsidRPr="0032747B" w:rsidRDefault="001A36CE" w:rsidP="00A338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hAnsi="Times New Roman" w:cs="Times New Roman"/>
              </w:rPr>
              <w:t xml:space="preserve">Письменное </w:t>
            </w:r>
            <w:r w:rsidR="00171129" w:rsidRPr="0032747B">
              <w:rPr>
                <w:rFonts w:ascii="Times New Roman" w:hAnsi="Times New Roman" w:cs="Times New Roman"/>
              </w:rPr>
              <w:t>уведомление потребителя</w:t>
            </w:r>
            <w:r w:rsidRPr="0032747B">
              <w:rPr>
                <w:rFonts w:ascii="Times New Roman" w:hAnsi="Times New Roman" w:cs="Times New Roman"/>
              </w:rPr>
              <w:t xml:space="preserve">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</w:tcPr>
          <w:p w:rsidR="00631799" w:rsidRPr="0032747B" w:rsidRDefault="00631799" w:rsidP="00757A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>В течение 3 дней с даты принятия такого решения, но не позднее чем за 24 часа до введения указанных мер</w:t>
            </w:r>
          </w:p>
          <w:p w:rsidR="00631799" w:rsidRPr="0032747B" w:rsidRDefault="00631799" w:rsidP="00D843C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799" w:rsidRPr="0032747B" w:rsidRDefault="00631799" w:rsidP="00CF1E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</w:tcPr>
          <w:p w:rsidR="00631799" w:rsidRPr="0032747B" w:rsidRDefault="00631799" w:rsidP="00A33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631799" w:rsidRPr="0032747B" w:rsidRDefault="00631799" w:rsidP="0075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 w:rsidRPr="0032747B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  <w:p w:rsidR="00631799" w:rsidRPr="0032747B" w:rsidRDefault="00631799" w:rsidP="00A33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1799" w:rsidRPr="0032747B" w:rsidTr="00327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631799" w:rsidRPr="0032747B" w:rsidRDefault="001A36CE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pct"/>
          </w:tcPr>
          <w:p w:rsidR="00631799" w:rsidRPr="0032747B" w:rsidRDefault="00631799" w:rsidP="00AB615E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 xml:space="preserve">Введение временного отключения (за </w:t>
            </w:r>
            <w:r w:rsidR="00171129" w:rsidRPr="0032747B">
              <w:rPr>
                <w:rFonts w:ascii="Times New Roman" w:hAnsi="Times New Roman" w:cs="Times New Roman"/>
              </w:rPr>
              <w:t>исключением потребителей</w:t>
            </w:r>
            <w:r w:rsidRPr="0032747B">
              <w:rPr>
                <w:rFonts w:ascii="Times New Roman" w:hAnsi="Times New Roman" w:cs="Times New Roman"/>
              </w:rPr>
              <w:t xml:space="preserve"> с аварийной броней)</w:t>
            </w:r>
          </w:p>
        </w:tc>
        <w:tc>
          <w:tcPr>
            <w:tcW w:w="905" w:type="pct"/>
          </w:tcPr>
          <w:p w:rsidR="00631799" w:rsidRPr="0032747B" w:rsidRDefault="00631799" w:rsidP="00AB615E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747B">
              <w:rPr>
                <w:rFonts w:ascii="Times New Roman" w:hAnsi="Times New Roman" w:cs="Times New Roman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631799" w:rsidRPr="0032747B" w:rsidRDefault="001A36CE" w:rsidP="00AB6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7</w:t>
            </w:r>
            <w:r w:rsidR="00631799"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.1.</w:t>
            </w:r>
            <w:r w:rsidR="00631799" w:rsidRPr="0032747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="00631799" w:rsidRPr="0032747B">
              <w:rPr>
                <w:rFonts w:ascii="Times New Roman" w:eastAsia="Times New Roman" w:hAnsi="Times New Roman" w:cs="Times New Roman"/>
                <w:lang w:eastAsia="ru-RU"/>
              </w:rPr>
              <w:t>Введение временного отключения</w:t>
            </w:r>
          </w:p>
          <w:p w:rsidR="00631799" w:rsidRPr="0032747B" w:rsidRDefault="001A36CE" w:rsidP="00AB615E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7</w:t>
            </w:r>
            <w:r w:rsidR="00631799" w:rsidRPr="003274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.2.</w:t>
            </w:r>
            <w:r w:rsidR="00631799" w:rsidRPr="0032747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631799" w:rsidRPr="0032747B">
              <w:rPr>
                <w:rFonts w:ascii="Times New Roman" w:eastAsia="Times New Roman" w:hAnsi="Times New Roman" w:cs="Times New Roman"/>
                <w:lang w:eastAsia="ru-RU"/>
              </w:rPr>
              <w:t>Оповещение потребителя о введении временного отключения</w:t>
            </w:r>
          </w:p>
        </w:tc>
        <w:tc>
          <w:tcPr>
            <w:tcW w:w="699" w:type="pct"/>
          </w:tcPr>
          <w:p w:rsidR="00631799" w:rsidRPr="0032747B" w:rsidRDefault="00631799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pct"/>
          </w:tcPr>
          <w:p w:rsidR="00631799" w:rsidRPr="0032747B" w:rsidRDefault="00631799" w:rsidP="00AB6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 xml:space="preserve">Без предварительного уведомления, с незамедлительным </w:t>
            </w:r>
            <w:r w:rsidR="00171129" w:rsidRPr="0032747B">
              <w:rPr>
                <w:rFonts w:ascii="Times New Roman" w:eastAsia="Times New Roman" w:hAnsi="Times New Roman" w:cs="Times New Roman"/>
                <w:lang w:eastAsia="ru-RU"/>
              </w:rPr>
              <w:t>оповещением после</w:t>
            </w: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 xml:space="preserve"> введения временного отключения</w:t>
            </w:r>
          </w:p>
        </w:tc>
        <w:tc>
          <w:tcPr>
            <w:tcW w:w="1025" w:type="pct"/>
          </w:tcPr>
          <w:p w:rsidR="00631799" w:rsidRPr="0032747B" w:rsidRDefault="00631799" w:rsidP="00D84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47B"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C02B7A" w:rsidRPr="0032747B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3B0C1C" w:rsidRPr="0006651A" w:rsidRDefault="003B0C1C" w:rsidP="003B0C1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C1C" w:rsidRPr="0006651A" w:rsidRDefault="003B0C1C" w:rsidP="003B0C1C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3B0C1C" w:rsidRPr="0006651A" w:rsidRDefault="003B0C1C" w:rsidP="003B0C1C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3B0C1C" w:rsidRPr="0006651A" w:rsidRDefault="003B0C1C" w:rsidP="003B0C1C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3B0C1C" w:rsidRPr="0006651A" w:rsidRDefault="003B0C1C" w:rsidP="003B0C1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</w:p>
    <w:bookmarkEnd w:id="0"/>
    <w:p w:rsidR="000653F9" w:rsidRPr="0032747B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32747B" w:rsidSect="003B0C1C">
      <w:pgSz w:w="16838" w:h="11906" w:orient="landscape"/>
      <w:pgMar w:top="851" w:right="85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1C" w:rsidRDefault="002C481C" w:rsidP="00DC7CA8">
      <w:pPr>
        <w:spacing w:after="0" w:line="240" w:lineRule="auto"/>
      </w:pPr>
      <w:r>
        <w:separator/>
      </w:r>
    </w:p>
  </w:endnote>
  <w:endnote w:type="continuationSeparator" w:id="0">
    <w:p w:rsidR="002C481C" w:rsidRDefault="002C481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1C" w:rsidRDefault="002C481C" w:rsidP="00DC7CA8">
      <w:pPr>
        <w:spacing w:after="0" w:line="240" w:lineRule="auto"/>
      </w:pPr>
      <w:r>
        <w:separator/>
      </w:r>
    </w:p>
  </w:footnote>
  <w:footnote w:type="continuationSeparator" w:id="0">
    <w:p w:rsidR="002C481C" w:rsidRDefault="002C481C" w:rsidP="00DC7CA8">
      <w:pPr>
        <w:spacing w:after="0" w:line="240" w:lineRule="auto"/>
      </w:pPr>
      <w:r>
        <w:continuationSeparator/>
      </w:r>
    </w:p>
  </w:footnote>
  <w:footnote w:id="1">
    <w:p w:rsidR="009D7322" w:rsidRPr="007A615C" w:rsidRDefault="009D7322" w:rsidP="007A6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e"/>
        </w:rPr>
        <w:footnoteRef/>
      </w:r>
      <w:r>
        <w:t xml:space="preserve"> </w:t>
      </w:r>
      <w:r w:rsidR="007A615C" w:rsidRPr="003274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полного и (или) частичного ограничения режима потребления электрической энергии</w:t>
      </w:r>
      <w:r w:rsidRPr="003274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утвержденные </w:t>
      </w:r>
      <w:r w:rsidR="007A615C" w:rsidRPr="0032747B">
        <w:rPr>
          <w:rFonts w:ascii="Times New Roman" w:hAnsi="Times New Roman" w:cs="Times New Roman"/>
          <w:sz w:val="20"/>
          <w:szCs w:val="20"/>
        </w:rPr>
        <w:t>Постановление Правительства РФ от 04.05.2012 N 442</w:t>
      </w:r>
    </w:p>
  </w:footnote>
  <w:footnote w:id="2">
    <w:p w:rsidR="00C96D72" w:rsidRDefault="00C96D72">
      <w:pPr>
        <w:pStyle w:val="ac"/>
      </w:pPr>
      <w:r>
        <w:rPr>
          <w:rStyle w:val="ae"/>
        </w:rPr>
        <w:footnoteRef/>
      </w:r>
      <w:r>
        <w:t xml:space="preserve"> </w:t>
      </w:r>
      <w:r w:rsidRPr="0032747B">
        <w:rPr>
          <w:rFonts w:ascii="Times New Roman" w:eastAsia="Times New Roman" w:hAnsi="Times New Roman" w:cs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631799" w:rsidRDefault="00631799" w:rsidP="007E254F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3274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55FDD"/>
    <w:rsid w:val="000653F9"/>
    <w:rsid w:val="000707E6"/>
    <w:rsid w:val="000D0D64"/>
    <w:rsid w:val="000E7E59"/>
    <w:rsid w:val="001452AF"/>
    <w:rsid w:val="00166D9F"/>
    <w:rsid w:val="00171129"/>
    <w:rsid w:val="00182892"/>
    <w:rsid w:val="00187BF5"/>
    <w:rsid w:val="0019014D"/>
    <w:rsid w:val="001A36CE"/>
    <w:rsid w:val="001C7465"/>
    <w:rsid w:val="001D45A0"/>
    <w:rsid w:val="001D467B"/>
    <w:rsid w:val="00217720"/>
    <w:rsid w:val="002274D5"/>
    <w:rsid w:val="0022778E"/>
    <w:rsid w:val="00231805"/>
    <w:rsid w:val="00233155"/>
    <w:rsid w:val="00242530"/>
    <w:rsid w:val="00251BEC"/>
    <w:rsid w:val="00286E01"/>
    <w:rsid w:val="0029283B"/>
    <w:rsid w:val="002963F2"/>
    <w:rsid w:val="002978AF"/>
    <w:rsid w:val="002A3BA1"/>
    <w:rsid w:val="002C481C"/>
    <w:rsid w:val="002C559D"/>
    <w:rsid w:val="0032200A"/>
    <w:rsid w:val="00326913"/>
    <w:rsid w:val="0032747B"/>
    <w:rsid w:val="0034577E"/>
    <w:rsid w:val="00347A15"/>
    <w:rsid w:val="003A6292"/>
    <w:rsid w:val="003B0C1C"/>
    <w:rsid w:val="003C32CD"/>
    <w:rsid w:val="003C556E"/>
    <w:rsid w:val="003D4D3D"/>
    <w:rsid w:val="003E00FC"/>
    <w:rsid w:val="003E5BC3"/>
    <w:rsid w:val="003F5301"/>
    <w:rsid w:val="00405B1D"/>
    <w:rsid w:val="00443775"/>
    <w:rsid w:val="00452297"/>
    <w:rsid w:val="004A073B"/>
    <w:rsid w:val="004A4D60"/>
    <w:rsid w:val="004C1D6D"/>
    <w:rsid w:val="004E3074"/>
    <w:rsid w:val="005551CD"/>
    <w:rsid w:val="00557796"/>
    <w:rsid w:val="00566601"/>
    <w:rsid w:val="00584BD8"/>
    <w:rsid w:val="00587AB6"/>
    <w:rsid w:val="005A012A"/>
    <w:rsid w:val="005B627E"/>
    <w:rsid w:val="005B7FA8"/>
    <w:rsid w:val="005C22A7"/>
    <w:rsid w:val="006161DA"/>
    <w:rsid w:val="00620C3D"/>
    <w:rsid w:val="00625044"/>
    <w:rsid w:val="0062626E"/>
    <w:rsid w:val="00631799"/>
    <w:rsid w:val="00640439"/>
    <w:rsid w:val="0065173C"/>
    <w:rsid w:val="00662C09"/>
    <w:rsid w:val="00666E7C"/>
    <w:rsid w:val="00677F5A"/>
    <w:rsid w:val="00690D12"/>
    <w:rsid w:val="006C788E"/>
    <w:rsid w:val="006D2507"/>
    <w:rsid w:val="006D2EDE"/>
    <w:rsid w:val="006F2514"/>
    <w:rsid w:val="006F4264"/>
    <w:rsid w:val="006F446F"/>
    <w:rsid w:val="00757A76"/>
    <w:rsid w:val="00762B2B"/>
    <w:rsid w:val="00765CEC"/>
    <w:rsid w:val="00776C32"/>
    <w:rsid w:val="0078335E"/>
    <w:rsid w:val="007A615C"/>
    <w:rsid w:val="007E254F"/>
    <w:rsid w:val="007E41FA"/>
    <w:rsid w:val="00824E68"/>
    <w:rsid w:val="008254C6"/>
    <w:rsid w:val="008254DA"/>
    <w:rsid w:val="0082713E"/>
    <w:rsid w:val="008361CC"/>
    <w:rsid w:val="00866241"/>
    <w:rsid w:val="00866BBA"/>
    <w:rsid w:val="00875EEF"/>
    <w:rsid w:val="008A4645"/>
    <w:rsid w:val="008C2E25"/>
    <w:rsid w:val="008D10BF"/>
    <w:rsid w:val="008E16CB"/>
    <w:rsid w:val="008E5170"/>
    <w:rsid w:val="009001F4"/>
    <w:rsid w:val="00900BEB"/>
    <w:rsid w:val="00904E58"/>
    <w:rsid w:val="00912868"/>
    <w:rsid w:val="009D7322"/>
    <w:rsid w:val="009F60E4"/>
    <w:rsid w:val="00A338F3"/>
    <w:rsid w:val="00A4334D"/>
    <w:rsid w:val="00A44E14"/>
    <w:rsid w:val="00A474DD"/>
    <w:rsid w:val="00A875BF"/>
    <w:rsid w:val="00AB615E"/>
    <w:rsid w:val="00AF67C0"/>
    <w:rsid w:val="00B05DEC"/>
    <w:rsid w:val="00B118E9"/>
    <w:rsid w:val="00B263CC"/>
    <w:rsid w:val="00B5748B"/>
    <w:rsid w:val="00B74AA1"/>
    <w:rsid w:val="00B8308D"/>
    <w:rsid w:val="00BA531D"/>
    <w:rsid w:val="00BB7AE2"/>
    <w:rsid w:val="00BC3BAA"/>
    <w:rsid w:val="00BD087E"/>
    <w:rsid w:val="00C02B7A"/>
    <w:rsid w:val="00C05A4F"/>
    <w:rsid w:val="00C20511"/>
    <w:rsid w:val="00C2064F"/>
    <w:rsid w:val="00C21118"/>
    <w:rsid w:val="00C25F4B"/>
    <w:rsid w:val="00C379FF"/>
    <w:rsid w:val="00C552B0"/>
    <w:rsid w:val="00C74D96"/>
    <w:rsid w:val="00C95E9D"/>
    <w:rsid w:val="00C96D72"/>
    <w:rsid w:val="00CA5EBD"/>
    <w:rsid w:val="00CC1A0A"/>
    <w:rsid w:val="00CC211B"/>
    <w:rsid w:val="00CF1E2B"/>
    <w:rsid w:val="00D47D80"/>
    <w:rsid w:val="00D541D3"/>
    <w:rsid w:val="00D679FC"/>
    <w:rsid w:val="00D7174F"/>
    <w:rsid w:val="00D843CF"/>
    <w:rsid w:val="00D870EE"/>
    <w:rsid w:val="00DC7CA8"/>
    <w:rsid w:val="00DE51A7"/>
    <w:rsid w:val="00E00507"/>
    <w:rsid w:val="00E36F56"/>
    <w:rsid w:val="00E5056E"/>
    <w:rsid w:val="00E53D9B"/>
    <w:rsid w:val="00E557B2"/>
    <w:rsid w:val="00E8681C"/>
    <w:rsid w:val="00EA53BE"/>
    <w:rsid w:val="00ED3337"/>
    <w:rsid w:val="00EE2C63"/>
    <w:rsid w:val="00F55F9B"/>
    <w:rsid w:val="00F83E02"/>
    <w:rsid w:val="00F87578"/>
    <w:rsid w:val="00F96B2D"/>
    <w:rsid w:val="00FA4EEA"/>
    <w:rsid w:val="00FC1E5A"/>
    <w:rsid w:val="00FE0A69"/>
    <w:rsid w:val="00FF1355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CC9D"/>
  <w15:docId w15:val="{A870EC62-C041-40FB-86CB-5446DA4B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customStyle="1" w:styleId="af1">
    <w:name w:val="Заголовок группы контролов"/>
    <w:basedOn w:val="a"/>
    <w:next w:val="a"/>
    <w:uiPriority w:val="99"/>
    <w:rsid w:val="00C95E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C95E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B05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DA7D-B557-4621-A9B5-1C09F15A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Омарова Елена Васильевна</cp:lastModifiedBy>
  <cp:revision>11</cp:revision>
  <cp:lastPrinted>2014-08-01T10:40:00Z</cp:lastPrinted>
  <dcterms:created xsi:type="dcterms:W3CDTF">2015-04-20T09:14:00Z</dcterms:created>
  <dcterms:modified xsi:type="dcterms:W3CDTF">2023-08-02T06:40:00Z</dcterms:modified>
</cp:coreProperties>
</file>